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E5" w:rsidRDefault="00E35DE5">
      <w:r>
        <w:rPr>
          <w:rFonts w:ascii="Arial" w:hAnsi="Arial" w:cs="Arial"/>
          <w:noProof/>
          <w:color w:val="FFFFFF"/>
          <w:sz w:val="18"/>
          <w:szCs w:val="18"/>
          <w:lang w:eastAsia="de-DE"/>
        </w:rPr>
        <w:drawing>
          <wp:inline distT="0" distB="0" distL="0" distR="0">
            <wp:extent cx="1524000" cy="1171575"/>
            <wp:effectExtent l="0" t="0" r="0" b="9525"/>
            <wp:docPr id="1" name="Image 1" descr="https://gallery.mailchimp.com/c26eebc433757d98fdf42bbd0/images/5f984720-e5cf-4336-accc-dca777ee60fd.pn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c26eebc433757d98fdf42bbd0/images/5f984720-e5cf-4336-accc-dca777ee60f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E5" w:rsidRDefault="00E35DE5"/>
    <w:p w:rsidR="00E35DE5" w:rsidRDefault="00E35DE5" w:rsidP="00E35DE5">
      <w:pPr>
        <w:jc w:val="both"/>
        <w:rPr>
          <w:rFonts w:ascii="Arial" w:hAnsi="Arial" w:cs="Arial"/>
          <w:sz w:val="24"/>
          <w:szCs w:val="24"/>
          <w:lang w:val="fr-FR"/>
        </w:rPr>
      </w:pPr>
      <w:hyperlink r:id="rId6" w:tgtFrame="_blank" w:history="1">
        <w:proofErr w:type="spellStart"/>
        <w:r w:rsidRPr="00E35DE5">
          <w:rPr>
            <w:rStyle w:val="Lienhypertexte"/>
            <w:rFonts w:ascii="Arial" w:hAnsi="Arial" w:cs="Arial"/>
            <w:b/>
            <w:bCs/>
            <w:sz w:val="24"/>
            <w:szCs w:val="24"/>
            <w:lang w:val="fr-FR"/>
          </w:rPr>
          <w:t>Treffpunkt</w:t>
        </w:r>
        <w:proofErr w:type="spellEnd"/>
        <w:r w:rsidRPr="00E35DE5">
          <w:rPr>
            <w:rStyle w:val="Lienhypertexte"/>
            <w:rFonts w:ascii="Arial" w:hAnsi="Arial" w:cs="Arial"/>
            <w:b/>
            <w:bCs/>
            <w:sz w:val="24"/>
            <w:szCs w:val="24"/>
            <w:lang w:val="fr-FR"/>
          </w:rPr>
          <w:t xml:space="preserve"> ADHS </w:t>
        </w:r>
        <w:proofErr w:type="spellStart"/>
        <w:r w:rsidRPr="00E35DE5">
          <w:rPr>
            <w:rStyle w:val="Lienhypertexte"/>
            <w:rFonts w:ascii="Arial" w:hAnsi="Arial" w:cs="Arial"/>
            <w:b/>
            <w:bCs/>
            <w:sz w:val="24"/>
            <w:szCs w:val="24"/>
            <w:lang w:val="fr-FR"/>
          </w:rPr>
          <w:t>asbl</w:t>
        </w:r>
        <w:proofErr w:type="spellEnd"/>
      </w:hyperlink>
      <w:r w:rsidRPr="00E35DE5">
        <w:rPr>
          <w:rFonts w:ascii="Arial" w:hAnsi="Arial" w:cs="Arial"/>
          <w:sz w:val="24"/>
          <w:szCs w:val="24"/>
          <w:lang w:val="fr-FR"/>
        </w:rPr>
        <w:t xml:space="preserve"> organisera, en partenariat avec les signataires de la </w:t>
      </w:r>
      <w:r w:rsidRPr="00E35DE5">
        <w:rPr>
          <w:rFonts w:ascii="Arial" w:hAnsi="Arial" w:cs="Arial"/>
          <w:b/>
          <w:bCs/>
          <w:sz w:val="24"/>
          <w:szCs w:val="24"/>
          <w:lang w:val="fr-FR"/>
        </w:rPr>
        <w:t xml:space="preserve">Charte « </w:t>
      </w:r>
      <w:proofErr w:type="spellStart"/>
      <w:r w:rsidRPr="00E35DE5">
        <w:rPr>
          <w:rFonts w:ascii="Arial" w:hAnsi="Arial" w:cs="Arial"/>
          <w:b/>
          <w:bCs/>
          <w:sz w:val="24"/>
          <w:szCs w:val="24"/>
          <w:lang w:val="fr-FR"/>
        </w:rPr>
        <w:t>Emploi&amp;Handicap</w:t>
      </w:r>
      <w:proofErr w:type="spellEnd"/>
      <w:r w:rsidRPr="00E35DE5">
        <w:rPr>
          <w:rFonts w:ascii="Arial" w:hAnsi="Arial" w:cs="Arial"/>
          <w:b/>
          <w:bCs/>
          <w:sz w:val="24"/>
          <w:szCs w:val="24"/>
          <w:lang w:val="fr-FR"/>
        </w:rPr>
        <w:t xml:space="preserve"> »</w:t>
      </w:r>
      <w:r w:rsidRPr="00E35DE5">
        <w:rPr>
          <w:rFonts w:ascii="Arial" w:hAnsi="Arial" w:cs="Arial"/>
          <w:sz w:val="24"/>
          <w:szCs w:val="24"/>
          <w:lang w:val="fr-FR"/>
        </w:rPr>
        <w:t xml:space="preserve">, une conférence sur le handicap invisible en entreprise (ADHD, autisme, troubles d'apprentissage p. ex.) le </w:t>
      </w:r>
      <w:r w:rsidRPr="00E35DE5">
        <w:rPr>
          <w:rFonts w:ascii="Arial" w:hAnsi="Arial" w:cs="Arial"/>
          <w:b/>
          <w:bCs/>
          <w:sz w:val="24"/>
          <w:szCs w:val="24"/>
          <w:lang w:val="fr-FR"/>
        </w:rPr>
        <w:t xml:space="preserve">18 octobre 2018 à 18h00 </w:t>
      </w:r>
      <w:r w:rsidRPr="00E35DE5">
        <w:rPr>
          <w:rFonts w:ascii="Arial" w:hAnsi="Arial" w:cs="Arial"/>
          <w:sz w:val="24"/>
          <w:szCs w:val="24"/>
          <w:lang w:val="fr-FR"/>
        </w:rPr>
        <w:t>à la</w:t>
      </w:r>
      <w:r w:rsidRPr="00E35DE5">
        <w:rPr>
          <w:rFonts w:ascii="Arial" w:hAnsi="Arial" w:cs="Arial"/>
          <w:b/>
          <w:bCs/>
          <w:sz w:val="24"/>
          <w:szCs w:val="24"/>
          <w:lang w:val="fr-FR"/>
        </w:rPr>
        <w:t xml:space="preserve"> Chambre de Commerce</w:t>
      </w:r>
      <w:r w:rsidRPr="00E35DE5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AC7A8C" w:rsidRDefault="00E35DE5" w:rsidP="00E35DE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E35DE5">
        <w:rPr>
          <w:rFonts w:ascii="Arial" w:hAnsi="Arial" w:cs="Arial"/>
          <w:sz w:val="24"/>
          <w:szCs w:val="24"/>
          <w:lang w:val="fr-FR"/>
        </w:rPr>
        <w:t xml:space="preserve">L’intervenant principal </w:t>
      </w:r>
      <w:r w:rsidRPr="00E35DE5">
        <w:rPr>
          <w:rFonts w:ascii="Arial" w:hAnsi="Arial" w:cs="Arial"/>
          <w:b/>
          <w:bCs/>
          <w:sz w:val="24"/>
          <w:szCs w:val="24"/>
          <w:lang w:val="fr-FR"/>
        </w:rPr>
        <w:t>Hans van de Velde</w:t>
      </w:r>
      <w:r w:rsidRPr="00E35DE5">
        <w:rPr>
          <w:rFonts w:ascii="Arial" w:hAnsi="Arial" w:cs="Arial"/>
          <w:sz w:val="24"/>
          <w:szCs w:val="24"/>
          <w:lang w:val="fr-FR"/>
        </w:rPr>
        <w:t xml:space="preserve">, fondateur de </w:t>
      </w:r>
      <w:proofErr w:type="spellStart"/>
      <w:r w:rsidRPr="00E35DE5">
        <w:rPr>
          <w:rFonts w:ascii="Arial" w:hAnsi="Arial" w:cs="Arial"/>
          <w:sz w:val="24"/>
          <w:szCs w:val="24"/>
          <w:lang w:val="fr-FR"/>
        </w:rPr>
        <w:t>European</w:t>
      </w:r>
      <w:proofErr w:type="spellEnd"/>
      <w:r w:rsidRPr="00E35D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35DE5">
        <w:rPr>
          <w:rFonts w:ascii="Arial" w:hAnsi="Arial" w:cs="Arial"/>
          <w:sz w:val="24"/>
          <w:szCs w:val="24"/>
          <w:lang w:val="fr-FR"/>
        </w:rPr>
        <w:t>Brains</w:t>
      </w:r>
      <w:proofErr w:type="spellEnd"/>
      <w:r w:rsidRPr="00E35DE5">
        <w:rPr>
          <w:rFonts w:ascii="Arial" w:hAnsi="Arial" w:cs="Arial"/>
          <w:sz w:val="24"/>
          <w:szCs w:val="24"/>
          <w:lang w:val="fr-FR"/>
        </w:rPr>
        <w:t xml:space="preserve"> @ </w:t>
      </w:r>
      <w:proofErr w:type="spellStart"/>
      <w:r w:rsidRPr="00E35DE5">
        <w:rPr>
          <w:rFonts w:ascii="Arial" w:hAnsi="Arial" w:cs="Arial"/>
          <w:sz w:val="24"/>
          <w:szCs w:val="24"/>
          <w:lang w:val="fr-FR"/>
        </w:rPr>
        <w:t>Work</w:t>
      </w:r>
      <w:proofErr w:type="spellEnd"/>
      <w:r w:rsidRPr="00E35DE5">
        <w:rPr>
          <w:rFonts w:ascii="Arial" w:hAnsi="Arial" w:cs="Arial"/>
          <w:sz w:val="24"/>
          <w:szCs w:val="24"/>
          <w:lang w:val="fr-FR"/>
        </w:rPr>
        <w:t xml:space="preserve"> et membre du conseil d’administration de </w:t>
      </w:r>
      <w:r w:rsidRPr="00E35DE5">
        <w:rPr>
          <w:rFonts w:ascii="Arial" w:hAnsi="Arial" w:cs="Arial"/>
          <w:b/>
          <w:bCs/>
          <w:sz w:val="24"/>
          <w:szCs w:val="24"/>
          <w:lang w:val="fr-FR"/>
        </w:rPr>
        <w:t>ADHD Europe</w:t>
      </w:r>
      <w:r w:rsidRPr="00E35DE5">
        <w:rPr>
          <w:rFonts w:ascii="Arial" w:hAnsi="Arial" w:cs="Arial"/>
          <w:sz w:val="24"/>
          <w:szCs w:val="24"/>
          <w:lang w:val="fr-FR"/>
        </w:rPr>
        <w:t xml:space="preserve">, présentera sous l’intitulé </w:t>
      </w:r>
      <w:r w:rsidRPr="00E35DE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How to use the </w:t>
      </w:r>
      <w:proofErr w:type="spellStart"/>
      <w:r w:rsidRPr="00E35DE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qualities</w:t>
      </w:r>
      <w:proofErr w:type="spellEnd"/>
      <w:r w:rsidRPr="00E35DE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of people </w:t>
      </w:r>
      <w:proofErr w:type="spellStart"/>
      <w:r w:rsidRPr="00E35DE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with</w:t>
      </w:r>
      <w:proofErr w:type="spellEnd"/>
      <w:r w:rsidRPr="00E35DE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ADHD? </w:t>
      </w:r>
      <w:r w:rsidRPr="00E35D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E35DE5">
        <w:rPr>
          <w:rFonts w:ascii="Arial" w:hAnsi="Arial" w:cs="Arial"/>
          <w:sz w:val="24"/>
          <w:szCs w:val="24"/>
          <w:lang w:val="fr-FR"/>
        </w:rPr>
        <w:t>les</w:t>
      </w:r>
      <w:proofErr w:type="gramEnd"/>
      <w:r w:rsidRPr="00E35DE5">
        <w:rPr>
          <w:rFonts w:ascii="Arial" w:hAnsi="Arial" w:cs="Arial"/>
          <w:sz w:val="24"/>
          <w:szCs w:val="24"/>
          <w:lang w:val="fr-FR"/>
        </w:rPr>
        <w:t xml:space="preserve"> différents types de handicap invisible, les diagnostics et thérapies ainsi que le projet </w:t>
      </w:r>
      <w:proofErr w:type="spellStart"/>
      <w:r w:rsidRPr="00E35DE5">
        <w:rPr>
          <w:rFonts w:ascii="Arial" w:hAnsi="Arial" w:cs="Arial"/>
          <w:i/>
          <w:iCs/>
          <w:sz w:val="24"/>
          <w:szCs w:val="24"/>
          <w:lang w:val="fr-FR"/>
        </w:rPr>
        <w:t>European</w:t>
      </w:r>
      <w:proofErr w:type="spellEnd"/>
      <w:r w:rsidRPr="00E35DE5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E35DE5">
        <w:rPr>
          <w:rFonts w:ascii="Arial" w:hAnsi="Arial" w:cs="Arial"/>
          <w:i/>
          <w:iCs/>
          <w:sz w:val="24"/>
          <w:szCs w:val="24"/>
          <w:lang w:val="fr-FR"/>
        </w:rPr>
        <w:t>Brains</w:t>
      </w:r>
      <w:proofErr w:type="spellEnd"/>
      <w:r w:rsidRPr="00E35DE5">
        <w:rPr>
          <w:rFonts w:ascii="Arial" w:hAnsi="Arial" w:cs="Arial"/>
          <w:i/>
          <w:iCs/>
          <w:sz w:val="24"/>
          <w:szCs w:val="24"/>
          <w:lang w:val="fr-FR"/>
        </w:rPr>
        <w:t xml:space="preserve"> @ </w:t>
      </w:r>
      <w:proofErr w:type="spellStart"/>
      <w:r w:rsidRPr="00E35DE5">
        <w:rPr>
          <w:rFonts w:ascii="Arial" w:hAnsi="Arial" w:cs="Arial"/>
          <w:i/>
          <w:iCs/>
          <w:sz w:val="24"/>
          <w:szCs w:val="24"/>
          <w:lang w:val="fr-FR"/>
        </w:rPr>
        <w:t>Work</w:t>
      </w:r>
      <w:proofErr w:type="spellEnd"/>
      <w:r w:rsidRPr="00E35DE5">
        <w:rPr>
          <w:rFonts w:ascii="Arial" w:hAnsi="Arial" w:cs="Arial"/>
          <w:sz w:val="24"/>
          <w:szCs w:val="24"/>
          <w:lang w:val="fr-FR"/>
        </w:rPr>
        <w:t xml:space="preserve"> et les exemples de succès qui en émanent.</w:t>
      </w:r>
      <w:r w:rsidRPr="00E35DE5">
        <w:rPr>
          <w:rFonts w:ascii="Arial" w:hAnsi="Arial" w:cs="Arial"/>
          <w:sz w:val="24"/>
          <w:szCs w:val="24"/>
          <w:lang w:val="fr-FR"/>
        </w:rPr>
        <w:br/>
        <w:t>La traduction simultanée sera assurée dans les langues anglaise et française.</w:t>
      </w:r>
    </w:p>
    <w:p w:rsidR="00E35DE5" w:rsidRDefault="00E35DE5" w:rsidP="00E35DE5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inscriptions pourront se faire via le site internet de l’UEL (Union des Entreprises Luxembourgeoises).</w:t>
      </w:r>
    </w:p>
    <w:p w:rsidR="00E35DE5" w:rsidRPr="00E35DE5" w:rsidRDefault="00E35DE5" w:rsidP="00E35DE5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Pour des information complémentaires vous pouvez contacter Mr Norman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Fisch</w:t>
      </w:r>
      <w:proofErr w:type="spellEnd"/>
      <w:r>
        <w:rPr>
          <w:rFonts w:ascii="Arial" w:hAnsi="Arial" w:cs="Arial"/>
          <w:sz w:val="24"/>
          <w:szCs w:val="24"/>
          <w:lang w:val="fr-FR"/>
        </w:rPr>
        <w:t>, Coordinateur INDR, Tel </w:t>
      </w:r>
      <w:proofErr w:type="gramStart"/>
      <w:r>
        <w:rPr>
          <w:rFonts w:ascii="Arial" w:hAnsi="Arial" w:cs="Arial"/>
          <w:sz w:val="24"/>
          <w:szCs w:val="24"/>
          <w:lang w:val="fr-FR"/>
        </w:rPr>
        <w:t>:27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330 885</w:t>
      </w:r>
      <w:bookmarkStart w:id="0" w:name="_GoBack"/>
      <w:bookmarkEnd w:id="0"/>
    </w:p>
    <w:p w:rsidR="00E35DE5" w:rsidRPr="00E35DE5" w:rsidRDefault="00E35DE5">
      <w:pPr>
        <w:rPr>
          <w:lang w:val="fr-FR"/>
        </w:rPr>
      </w:pPr>
    </w:p>
    <w:sectPr w:rsidR="00E35DE5" w:rsidRPr="00E35D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E5"/>
    <w:rsid w:val="00AC7A8C"/>
    <w:rsid w:val="00E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D59A4-F087-43D9-ADE8-317AD4A6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5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r.us8.list-manage.com/track/click?u=c26eebc433757d98fdf42bbd0&amp;id=c708e9ac52&amp;e=b12b59846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ndr.us8.list-manage.com/track/click?u=c26eebc433757d98fdf42bbd0&amp;id=c9694bd741&amp;e=b12b59846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Watry</dc:creator>
  <cp:keywords/>
  <dc:description/>
  <cp:lastModifiedBy>Aline Watry</cp:lastModifiedBy>
  <cp:revision>1</cp:revision>
  <dcterms:created xsi:type="dcterms:W3CDTF">2018-07-26T11:11:00Z</dcterms:created>
  <dcterms:modified xsi:type="dcterms:W3CDTF">2018-07-26T11:20:00Z</dcterms:modified>
</cp:coreProperties>
</file>